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22"/>
          <w:rFonts w:eastAsia="仿宋"/>
          <w:sz w:val="44"/>
          <w:szCs w:val="44"/>
        </w:rPr>
      </w:pPr>
    </w:p>
    <w:p>
      <w:pPr>
        <w:widowControl w:val="0"/>
        <w:spacing w:after="177" w:afterLines="30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t>企业技术需求征集表</w:t>
      </w:r>
    </w:p>
    <w:tbl>
      <w:tblPr>
        <w:tblStyle w:val="1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碳纳米管浆料过滤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安徽晟捷新能源科技股份有限公司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马鞍山市和县乌江镇安徽省精细化工产业园华星路6号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NMP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张涛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5655576520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t>zhangtao@ahshengjie.com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□人工智能 □新一代信息技术 ■新能源汽车和智能网联汽车 □高端装备制造□生命健康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□绿色食品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■新产品开发    □产品升级换代  □生产线技术改造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□制造工艺改进 □制造装备改进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浆料过滤，包括过滤杂质、2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目~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目以内的颗粒物等。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有多重过滤。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2"/>
              <w:numPr>
                <w:ilvl w:val="0"/>
                <w:numId w:val="1"/>
              </w:numPr>
              <w:spacing w:line="360" w:lineRule="exact"/>
              <w:ind w:left="108" w:hanging="14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能够过滤杂质。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能够将2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目~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目以内的颗粒物过滤掉。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能够维持一周以内，达到装备的极限。【拆卸清洗】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="296" w:beforeLines="50"/>
        <w:textAlignment w:val="auto"/>
        <w:rPr>
          <w:rFonts w:hint="eastAsia" w:ascii="仿宋" w:hAnsi="仿宋" w:eastAsia="仿宋" w:cs="Times New Roman"/>
          <w:kern w:val="0"/>
          <w:sz w:val="24"/>
          <w:szCs w:val="24"/>
        </w:rPr>
      </w:pPr>
    </w:p>
    <w:p>
      <w:pPr>
        <w:widowControl w:val="0"/>
        <w:spacing w:before="296" w:beforeLines="50"/>
        <w:textAlignment w:val="auto"/>
        <w:rPr>
          <w:rFonts w:hint="eastAsia" w:ascii="仿宋" w:hAnsi="仿宋" w:eastAsia="仿宋" w:cs="Times New Roman"/>
          <w:kern w:val="0"/>
          <w:sz w:val="24"/>
          <w:szCs w:val="24"/>
        </w:rPr>
      </w:pPr>
    </w:p>
    <w:tbl>
      <w:tblPr>
        <w:tblStyle w:val="1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Arial"/>
                <w:sz w:val="21"/>
              </w:rPr>
              <w:t>锂电池用复合导电浆料开发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安徽晟捷新能源科技股份有限公司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马鞍山市和县乌江镇安徽省精细化工产业园华星路6号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CNT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谢祯兴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18688667530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xiezx@ahshengjie.com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□人工智能 □新一代信息技术 ■新能源汽车和智能网联汽车 □高端装备制造□生命健康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□绿色食品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■新产品开发    □产品升级换代  □生产线技术改造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□制造工艺改进 □制造装备改进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Arial"/>
                <w:sz w:val="21"/>
              </w:rPr>
              <w:t>锂电池正极活性材料的导电性差，需要在加入一定的导电剂以提高导电性，传统导电剂大多使用导电碳黑，随着行业发展电池系统也引入了CNT、GP等导电剂。碳黑导电模式为点-面接触导电、CNT以线-面接触导电、GP以面-面接触导电，CNT和GP的导电性能优于碳黑，但难以分散，需要预先制作成易于分散的浆料。我们所开发的复合浆料，是应锂电池实际需求，选择合适分散剂、降粘剂、稳粘剂，通过砂磨、高压均质等工艺将BC、CNT、GP预制成稳定的复合导电浆料，有助于锂电池制浆导电剂分布更均匀，耐高电压，兼顾电子导电性能和离子导电性能，从而最大限度发挥导电剂的导电功能，并做到锂电池制浆工序导电剂一站式加料完成，简化生产操作，缩短电池浆料匀浆时间。市场需求大，公司已有国内领先的对应生产线，研发成功后可快速产业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1）工艺可工业化、产品达到预期要求，具备电池厂可接受的性价比。</w:t>
            </w:r>
          </w:p>
          <w:p>
            <w:pPr>
              <w:pStyle w:val="32"/>
              <w:numPr>
                <w:numId w:val="0"/>
              </w:num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Arial"/>
                <w:sz w:val="21"/>
              </w:rPr>
              <w:t>2）如期或提前完成研发任务。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="296" w:beforeLines="50"/>
        <w:textAlignment w:val="auto"/>
        <w:rPr>
          <w:rFonts w:hint="eastAsia" w:ascii="仿宋" w:hAnsi="仿宋" w:eastAsia="仿宋" w:cs="Times New Roman"/>
          <w:kern w:val="0"/>
          <w:sz w:val="24"/>
          <w:szCs w:val="24"/>
        </w:rPr>
      </w:pPr>
    </w:p>
    <w:p>
      <w:pPr>
        <w:widowControl w:val="0"/>
        <w:spacing w:before="296" w:beforeLines="50"/>
        <w:textAlignment w:val="auto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sectPr>
      <w:footerReference r:id="rId3" w:type="default"/>
      <w:footerReference r:id="rId4" w:type="even"/>
      <w:pgSz w:w="11906" w:h="16838"/>
      <w:pgMar w:top="284" w:right="1503" w:bottom="1871" w:left="1503" w:header="851" w:footer="1644" w:gutter="0"/>
      <w:cols w:space="425" w:num="1"/>
      <w:docGrid w:type="lines" w:linePitch="59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3DF0563-C63A-4702-8A57-76C4898AE86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4D61C4C-4C55-48EE-A229-96BE8A19EE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6406939-5D2B-45F4-B856-4E0815745752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3AB6CA-64BD-4665-869E-F9A4ABD04BC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B4322B6-C834-4F4D-9B5F-6B8DFA9B7C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355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  <w:ind w:right="360" w:firstLine="360"/>
      <w:rPr>
        <w:rStyle w:val="22"/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margin" w:hAnchor="text" w:xAlign="outside" w:y="1"/>
      <w:rPr>
        <w:rStyle w:val="31"/>
      </w:rPr>
    </w:pPr>
  </w:p>
  <w:p>
    <w:pPr>
      <w:pStyle w:val="7"/>
      <w:ind w:right="360" w:firstLine="360"/>
      <w:rPr>
        <w:rStyle w:val="22"/>
        <w:rFonts w:ascii="Calibri" w:hAnsi="Calibri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D2BEF"/>
    <w:multiLevelType w:val="multilevel"/>
    <w:tmpl w:val="0B9D2B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GEyM2VjOGUyYTY0NzRlYzg5ZDFkMTM1OTk0NWYifQ=="/>
  </w:docVars>
  <w:rsids>
    <w:rsidRoot w:val="0052130F"/>
    <w:rsid w:val="00020E30"/>
    <w:rsid w:val="00034E70"/>
    <w:rsid w:val="00111659"/>
    <w:rsid w:val="0013348D"/>
    <w:rsid w:val="0037193B"/>
    <w:rsid w:val="003E0E2A"/>
    <w:rsid w:val="003E3423"/>
    <w:rsid w:val="00400974"/>
    <w:rsid w:val="0052130F"/>
    <w:rsid w:val="00562005"/>
    <w:rsid w:val="00640D01"/>
    <w:rsid w:val="006743B2"/>
    <w:rsid w:val="006B0D60"/>
    <w:rsid w:val="006F7E59"/>
    <w:rsid w:val="00760232"/>
    <w:rsid w:val="008C6F67"/>
    <w:rsid w:val="008F34A4"/>
    <w:rsid w:val="009473FA"/>
    <w:rsid w:val="009A02B6"/>
    <w:rsid w:val="00A47D46"/>
    <w:rsid w:val="00AD6551"/>
    <w:rsid w:val="00B83C24"/>
    <w:rsid w:val="00C57AAA"/>
    <w:rsid w:val="00C726D1"/>
    <w:rsid w:val="00DF3F0C"/>
    <w:rsid w:val="00E15917"/>
    <w:rsid w:val="00E97B59"/>
    <w:rsid w:val="00F06CC6"/>
    <w:rsid w:val="00FB62F5"/>
    <w:rsid w:val="01C0123C"/>
    <w:rsid w:val="01C404B1"/>
    <w:rsid w:val="035644BB"/>
    <w:rsid w:val="04FC263C"/>
    <w:rsid w:val="05982AC1"/>
    <w:rsid w:val="0C1338B6"/>
    <w:rsid w:val="0CEB61DF"/>
    <w:rsid w:val="0EB167DF"/>
    <w:rsid w:val="0F4672D5"/>
    <w:rsid w:val="0FC408CB"/>
    <w:rsid w:val="12A83E03"/>
    <w:rsid w:val="130719D0"/>
    <w:rsid w:val="13946135"/>
    <w:rsid w:val="16413B3A"/>
    <w:rsid w:val="172F29B8"/>
    <w:rsid w:val="174B0F64"/>
    <w:rsid w:val="1AAD645B"/>
    <w:rsid w:val="1AD76CE7"/>
    <w:rsid w:val="1ADE492B"/>
    <w:rsid w:val="1CEB7049"/>
    <w:rsid w:val="1D245B45"/>
    <w:rsid w:val="1E357F19"/>
    <w:rsid w:val="1F572E39"/>
    <w:rsid w:val="210F504D"/>
    <w:rsid w:val="21443572"/>
    <w:rsid w:val="248943AE"/>
    <w:rsid w:val="2BFC01D8"/>
    <w:rsid w:val="2D393B7E"/>
    <w:rsid w:val="2E8B3642"/>
    <w:rsid w:val="2F854E58"/>
    <w:rsid w:val="301663F8"/>
    <w:rsid w:val="31C840F0"/>
    <w:rsid w:val="3337290D"/>
    <w:rsid w:val="36266C69"/>
    <w:rsid w:val="3BBD1E1E"/>
    <w:rsid w:val="3D56710B"/>
    <w:rsid w:val="40BC08F6"/>
    <w:rsid w:val="43B27D8E"/>
    <w:rsid w:val="462F56C6"/>
    <w:rsid w:val="473674BC"/>
    <w:rsid w:val="473F1D7C"/>
    <w:rsid w:val="4766336A"/>
    <w:rsid w:val="4B574595"/>
    <w:rsid w:val="4CB13E91"/>
    <w:rsid w:val="5100038B"/>
    <w:rsid w:val="56244B1C"/>
    <w:rsid w:val="579F1E4E"/>
    <w:rsid w:val="59232E69"/>
    <w:rsid w:val="595B4CF8"/>
    <w:rsid w:val="5D2B0CC9"/>
    <w:rsid w:val="5F610B8F"/>
    <w:rsid w:val="5FB7149A"/>
    <w:rsid w:val="612B24D3"/>
    <w:rsid w:val="61DC52C5"/>
    <w:rsid w:val="61E138C1"/>
    <w:rsid w:val="620121B5"/>
    <w:rsid w:val="69925BE1"/>
    <w:rsid w:val="6B105217"/>
    <w:rsid w:val="6B574BF4"/>
    <w:rsid w:val="6E7C108F"/>
    <w:rsid w:val="6EA63F0C"/>
    <w:rsid w:val="706C060C"/>
    <w:rsid w:val="74C6B46D"/>
    <w:rsid w:val="78A344AF"/>
    <w:rsid w:val="78D930EC"/>
    <w:rsid w:val="7B5B428C"/>
    <w:rsid w:val="7CA12173"/>
    <w:rsid w:val="7E663674"/>
    <w:rsid w:val="7E7F0292"/>
    <w:rsid w:val="A9F62099"/>
    <w:rsid w:val="AF34A386"/>
    <w:rsid w:val="FCBDC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iPriority="99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92" w:lineRule="exact"/>
      <w:ind w:firstLine="800" w:firstLineChars="200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ind w:firstLine="645"/>
    </w:pPr>
    <w:rPr>
      <w:rFonts w:eastAsia="仿宋_GB2312"/>
      <w:sz w:val="32"/>
    </w:rPr>
  </w:style>
  <w:style w:type="paragraph" w:styleId="5">
    <w:name w:val="Date"/>
    <w:basedOn w:val="1"/>
    <w:next w:val="1"/>
    <w:link w:val="25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3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header"/>
    <w:basedOn w:val="1"/>
    <w:link w:val="2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Hyperlink"/>
    <w:basedOn w:val="14"/>
    <w:autoRedefine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17">
    <w:name w:val="Heading2"/>
    <w:basedOn w:val="1"/>
    <w:next w:val="1"/>
    <w:qFormat/>
    <w:locked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customStyle="1" w:styleId="18">
    <w:name w:val="正文-公1"/>
    <w:basedOn w:val="1"/>
    <w:autoRedefine/>
    <w:qFormat/>
    <w:uiPriority w:val="99"/>
    <w:pPr>
      <w:ind w:firstLine="200" w:firstLineChars="200"/>
    </w:pPr>
    <w:rPr>
      <w:rFonts w:cs="Times New Roman"/>
    </w:rPr>
  </w:style>
  <w:style w:type="paragraph" w:customStyle="1" w:styleId="19">
    <w:name w:val="BodyTextIndent2"/>
    <w:basedOn w:val="1"/>
    <w:autoRedefine/>
    <w:qFormat/>
    <w:uiPriority w:val="0"/>
    <w:pPr>
      <w:ind w:firstLine="641"/>
    </w:pPr>
    <w:rPr>
      <w:rFonts w:ascii="黑体" w:hAnsi="黑体" w:eastAsia="黑体"/>
      <w:b/>
    </w:rPr>
  </w:style>
  <w:style w:type="paragraph" w:customStyle="1" w:styleId="20">
    <w:name w:val="Heading1"/>
    <w:basedOn w:val="1"/>
    <w:link w:val="24"/>
    <w:autoRedefine/>
    <w:qFormat/>
    <w:uiPriority w:val="0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21">
    <w:name w:val="Heading3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22">
    <w:name w:val="NormalCharacter"/>
    <w:autoRedefine/>
    <w:qFormat/>
    <w:uiPriority w:val="0"/>
    <w:rPr>
      <w:rFonts w:ascii="Times New Roman" w:hAnsi="Times New Roman" w:eastAsia="宋体"/>
    </w:rPr>
  </w:style>
  <w:style w:type="table" w:customStyle="1" w:styleId="23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serStyle_0"/>
    <w:link w:val="20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日期 Char"/>
    <w:link w:val="5"/>
    <w:autoRedefine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6">
    <w:name w:val="Acetate"/>
    <w:basedOn w:val="1"/>
    <w:link w:val="27"/>
    <w:autoRedefine/>
    <w:qFormat/>
    <w:uiPriority w:val="0"/>
    <w:rPr>
      <w:sz w:val="18"/>
      <w:szCs w:val="18"/>
    </w:rPr>
  </w:style>
  <w:style w:type="character" w:customStyle="1" w:styleId="27">
    <w:name w:val="UserStyle_2"/>
    <w:link w:val="26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8">
    <w:name w:val="页脚 Char"/>
    <w:link w:val="7"/>
    <w:autoRedefine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9">
    <w:name w:val="页眉 Char"/>
    <w:link w:val="9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30">
    <w:name w:val="TableGrid"/>
    <w:basedOn w:val="2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PageNumber"/>
    <w:autoRedefine/>
    <w:qFormat/>
    <w:uiPriority w:val="0"/>
    <w:rPr>
      <w:rFonts w:ascii="Times New Roman" w:hAnsi="Times New Roman" w:eastAsia="宋体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14"/>
    <w:link w:val="6"/>
    <w:autoRedefine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34">
    <w:name w:val="UserStyle_15"/>
    <w:autoRedefine/>
    <w:qFormat/>
    <w:uiPriority w:val="0"/>
    <w:rPr>
      <w:kern w:val="2"/>
      <w:sz w:val="21"/>
      <w:szCs w:val="24"/>
      <w:lang w:val="en-US" w:eastAsia="zh-CN" w:bidi="ar-SA"/>
    </w:rPr>
  </w:style>
  <w:style w:type="table" w:customStyle="1" w:styleId="3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2023-02-07T01:41:00Z</dcterms:created>
  <dc:creator>haron</dc:creator>
  <cp:lastModifiedBy>周飞</cp:lastModifiedBy>
  <cp:lastPrinted>2023-02-03T12:33:00Z</cp:lastPrinted>
  <dcterms:modified xsi:type="dcterms:W3CDTF">2024-01-10T05:13:06Z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B68248CBD8944B9A9AA4DCF3F73A326B_13</vt:lpwstr>
  </property>
</Properties>
</file>